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5A501420" w:rsidR="00CF4621" w:rsidRDefault="00AB7DE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Arrow Surgery, Alcester</w:t>
                            </w:r>
                          </w:p>
                          <w:p w14:paraId="51BD9E8F" w14:textId="77777777" w:rsidR="00DA7909" w:rsidRDefault="00DA7909" w:rsidP="00CF4621">
                            <w:pPr>
                              <w:spacing w:line="240" w:lineRule="auto"/>
                              <w:rPr>
                                <w:rFonts w:ascii="Arial" w:hAnsi="Arial" w:cs="Arial"/>
                                <w:b/>
                                <w:color w:val="FFFFFF" w:themeColor="background1"/>
                                <w:sz w:val="28"/>
                                <w:szCs w:val="28"/>
                                <w:lang w:val="en-GB"/>
                              </w:rPr>
                            </w:pPr>
                            <w:bookmarkStart w:id="0" w:name="_GoBack"/>
                            <w:bookmarkEnd w:id="0"/>
                          </w:p>
                          <w:p w14:paraId="7278BC06" w14:textId="42DBB9B4" w:rsidR="00DA7909" w:rsidRDefault="00DA790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Data Protection Officer:</w:t>
                            </w:r>
                          </w:p>
                          <w:p w14:paraId="1CD2177C" w14:textId="026FF713" w:rsidR="00DA7909" w:rsidRPr="00DA7909" w:rsidRDefault="00DA7909" w:rsidP="00CF4621">
                            <w:pPr>
                              <w:spacing w:line="240" w:lineRule="auto"/>
                              <w:rPr>
                                <w:rFonts w:ascii="Arial" w:hAnsi="Arial" w:cs="Arial"/>
                                <w:b/>
                                <w:color w:val="FFFFFF" w:themeColor="background1"/>
                                <w:sz w:val="28"/>
                                <w:szCs w:val="28"/>
                                <w:lang w:val="en-GB"/>
                              </w:rPr>
                            </w:pPr>
                            <w:r w:rsidRPr="00DA7909">
                              <w:rPr>
                                <w:rFonts w:ascii="Arial" w:hAnsi="Arial" w:cs="Arial"/>
                                <w:color w:val="FFFFFF" w:themeColor="background1"/>
                                <w:lang w:eastAsia="en-GB"/>
                              </w:rPr>
                              <w:t>Alan Haycock, Senior Integrated Compliance Consultant (Governance), NHS Arden and Greater East Midlands Commissioning Support Unit , Westgate House, Market Street, Warwick, CV34 4DE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FE8B"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5A501420" w:rsidR="00CF4621" w:rsidRDefault="00AB7DE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Arrow Surgery, Alcester</w:t>
                      </w:r>
                    </w:p>
                    <w:p w14:paraId="51BD9E8F" w14:textId="77777777" w:rsidR="00DA7909" w:rsidRDefault="00DA7909" w:rsidP="00CF4621">
                      <w:pPr>
                        <w:spacing w:line="240" w:lineRule="auto"/>
                        <w:rPr>
                          <w:rFonts w:ascii="Arial" w:hAnsi="Arial" w:cs="Arial"/>
                          <w:b/>
                          <w:color w:val="FFFFFF" w:themeColor="background1"/>
                          <w:sz w:val="28"/>
                          <w:szCs w:val="28"/>
                          <w:lang w:val="en-GB"/>
                        </w:rPr>
                      </w:pPr>
                      <w:bookmarkStart w:id="1" w:name="_GoBack"/>
                      <w:bookmarkEnd w:id="1"/>
                    </w:p>
                    <w:p w14:paraId="7278BC06" w14:textId="42DBB9B4" w:rsidR="00DA7909" w:rsidRDefault="00DA790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Data Protection Officer:</w:t>
                      </w:r>
                    </w:p>
                    <w:p w14:paraId="1CD2177C" w14:textId="026FF713" w:rsidR="00DA7909" w:rsidRPr="00DA7909" w:rsidRDefault="00DA7909" w:rsidP="00CF4621">
                      <w:pPr>
                        <w:spacing w:line="240" w:lineRule="auto"/>
                        <w:rPr>
                          <w:rFonts w:ascii="Arial" w:hAnsi="Arial" w:cs="Arial"/>
                          <w:b/>
                          <w:color w:val="FFFFFF" w:themeColor="background1"/>
                          <w:sz w:val="28"/>
                          <w:szCs w:val="28"/>
                          <w:lang w:val="en-GB"/>
                        </w:rPr>
                      </w:pPr>
                      <w:r w:rsidRPr="00DA7909">
                        <w:rPr>
                          <w:rFonts w:ascii="Arial" w:hAnsi="Arial" w:cs="Arial"/>
                          <w:color w:val="FFFFFF" w:themeColor="background1"/>
                          <w:lang w:eastAsia="en-GB"/>
                        </w:rPr>
                        <w:t>Alan Haycock, Senior Integrated Compliance Consultant (Governance), NHS Arden and Greater East Midlands Commissioning Support Unit , Westgate House, Market Street, Warwick, CV34 4DE</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1F418C94" w:rsidR="00196BC0" w:rsidRDefault="00196BC0" w:rsidP="00CF4621">
      <w:pPr>
        <w:jc w:val="center"/>
        <w:rPr>
          <w:lang w:val="en-GB" w:bidi="en-GB"/>
        </w:rPr>
      </w:pPr>
    </w:p>
    <w:p w14:paraId="4745D472" w14:textId="2F428E96" w:rsidR="00196BC0" w:rsidRDefault="00196BC0" w:rsidP="00CF4621">
      <w:pPr>
        <w:jc w:val="center"/>
        <w:rPr>
          <w:lang w:val="en-GB" w:bidi="en-GB"/>
        </w:rPr>
      </w:pPr>
    </w:p>
    <w:p w14:paraId="5961161C" w14:textId="6B0865B2"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5A69414"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2A6AB0">
        <w:rPr>
          <w:rFonts w:ascii="Comic Sans MS" w:hAnsi="Comic Sans MS" w:cs="Arial"/>
          <w:color w:val="000000" w:themeColor="text1"/>
          <w:sz w:val="22"/>
          <w:szCs w:val="22"/>
        </w:rPr>
        <w:t>enquries@clmp.nhs.uk</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2443A0C6"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2A6AB0">
        <w:rPr>
          <w:rFonts w:ascii="Comic Sans MS" w:hAnsi="Comic Sans MS" w:cs="Arial"/>
          <w:color w:val="000000" w:themeColor="text1"/>
          <w:sz w:val="22"/>
          <w:szCs w:val="22"/>
        </w:rPr>
        <w:t xml:space="preserve">Clarendon Lodge Medical Practice, 16 Clarendon Street, </w:t>
      </w:r>
      <w:proofErr w:type="spellStart"/>
      <w:r w:rsidR="002A6AB0">
        <w:rPr>
          <w:rFonts w:ascii="Comic Sans MS" w:hAnsi="Comic Sans MS" w:cs="Arial"/>
          <w:color w:val="000000" w:themeColor="text1"/>
          <w:sz w:val="22"/>
          <w:szCs w:val="22"/>
        </w:rPr>
        <w:t>Leamington</w:t>
      </w:r>
      <w:proofErr w:type="spellEnd"/>
      <w:r w:rsidR="002A6AB0">
        <w:rPr>
          <w:rFonts w:ascii="Comic Sans MS" w:hAnsi="Comic Sans MS" w:cs="Arial"/>
          <w:color w:val="000000" w:themeColor="text1"/>
          <w:sz w:val="22"/>
          <w:szCs w:val="22"/>
        </w:rPr>
        <w:t xml:space="preserve"> Spa, CV32 5SS.</w:t>
      </w:r>
    </w:p>
    <w:p w14:paraId="7FDF0B20" w14:textId="412773F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2A6AB0">
        <w:rPr>
          <w:rFonts w:ascii="Comic Sans MS" w:hAnsi="Comic Sans MS" w:cs="Arial"/>
          <w:color w:val="000000" w:themeColor="text1"/>
          <w:sz w:val="22"/>
          <w:szCs w:val="22"/>
        </w:rPr>
        <w:t>Stephen Gallagher</w:t>
      </w:r>
      <w:r w:rsidRPr="00261F83">
        <w:rPr>
          <w:rFonts w:ascii="Comic Sans MS" w:hAnsi="Comic Sans MS" w:cs="Arial"/>
          <w:color w:val="000000" w:themeColor="text1"/>
          <w:sz w:val="22"/>
          <w:szCs w:val="22"/>
        </w:rPr>
        <w:t xml:space="preserve">, or their deputy </w:t>
      </w:r>
      <w:r w:rsidR="002A6AB0">
        <w:rPr>
          <w:rFonts w:ascii="Comic Sans MS" w:hAnsi="Comic Sans MS" w:cs="Arial"/>
          <w:color w:val="000000" w:themeColor="text1"/>
          <w:sz w:val="22"/>
          <w:szCs w:val="22"/>
        </w:rPr>
        <w:t>Emma Haddon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5C050ED9"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CF0367">
        <w:rPr>
          <w:rFonts w:ascii="Comic Sans MS" w:hAnsi="Comic Sans MS" w:cs="Arial"/>
          <w:color w:val="000000" w:themeColor="text1"/>
          <w:sz w:val="22"/>
          <w:szCs w:val="22"/>
        </w:rPr>
        <w:t>our practice</w:t>
      </w:r>
      <w:r w:rsidRPr="00261F83">
        <w:rPr>
          <w:rFonts w:ascii="Comic Sans MS" w:hAnsi="Comic Sans MS" w:cs="Arial"/>
          <w:color w:val="000000" w:themeColor="text1"/>
          <w:sz w:val="22"/>
          <w:szCs w:val="22"/>
        </w:rPr>
        <w:t xml:space="preserve"> is </w:t>
      </w:r>
      <w:r w:rsidR="00CF0367">
        <w:rPr>
          <w:rFonts w:ascii="Comic Sans MS" w:hAnsi="Comic Sans MS" w:cs="Arial"/>
          <w:color w:val="000000" w:themeColor="text1"/>
          <w:sz w:val="22"/>
          <w:szCs w:val="22"/>
        </w:rPr>
        <w:t>TBC</w:t>
      </w:r>
      <w:r w:rsidRPr="00261F83">
        <w:rPr>
          <w:rFonts w:ascii="Comic Sans MS" w:hAnsi="Comic Sans MS" w:cs="Arial"/>
          <w:color w:val="000000" w:themeColor="text1"/>
          <w:sz w:val="22"/>
          <w:szCs w:val="22"/>
        </w:rPr>
        <w:t xml:space="preserve"> and he/she is based at </w:t>
      </w:r>
      <w:r w:rsidR="00CF0367">
        <w:rPr>
          <w:rFonts w:ascii="Comic Sans MS" w:hAnsi="Comic Sans MS" w:cs="Arial"/>
          <w:color w:val="000000" w:themeColor="text1"/>
          <w:sz w:val="22"/>
          <w:szCs w:val="22"/>
        </w:rPr>
        <w:t xml:space="preserve">TBC </w:t>
      </w:r>
      <w:r w:rsidRPr="00261F83">
        <w:rPr>
          <w:rFonts w:ascii="Comic Sans MS" w:hAnsi="Comic Sans MS" w:cs="Arial"/>
          <w:color w:val="000000" w:themeColor="text1"/>
          <w:sz w:val="22"/>
          <w:szCs w:val="22"/>
        </w:rPr>
        <w:t>CCG.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7806379"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2A6AB0">
        <w:rPr>
          <w:rFonts w:ascii="Comic Sans MS" w:hAnsi="Comic Sans MS" w:cs="Arial"/>
          <w:color w:val="000000" w:themeColor="text1"/>
          <w:sz w:val="22"/>
          <w:szCs w:val="22"/>
        </w:rPr>
        <w:t>25</w:t>
      </w:r>
      <w:r w:rsidR="002A6AB0" w:rsidRPr="002A6AB0">
        <w:rPr>
          <w:rFonts w:ascii="Comic Sans MS" w:hAnsi="Comic Sans MS" w:cs="Arial"/>
          <w:color w:val="000000" w:themeColor="text1"/>
          <w:sz w:val="22"/>
          <w:szCs w:val="22"/>
          <w:vertAlign w:val="superscript"/>
        </w:rPr>
        <w:t>th</w:t>
      </w:r>
      <w:r w:rsidR="002A6AB0">
        <w:rPr>
          <w:rFonts w:ascii="Comic Sans MS" w:hAnsi="Comic Sans MS" w:cs="Arial"/>
          <w:color w:val="000000" w:themeColor="text1"/>
          <w:sz w:val="22"/>
          <w:szCs w:val="22"/>
        </w:rPr>
        <w:t xml:space="preserve"> </w:t>
      </w:r>
      <w:r w:rsidR="00D17224">
        <w:rPr>
          <w:rFonts w:ascii="Comic Sans MS" w:hAnsi="Comic Sans MS" w:cs="Arial"/>
          <w:color w:val="000000" w:themeColor="text1"/>
          <w:sz w:val="22"/>
          <w:szCs w:val="22"/>
        </w:rPr>
        <w:t>May 2019.</w:t>
      </w:r>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E1D8" w14:textId="77777777" w:rsidR="0059653D" w:rsidRDefault="0059653D">
      <w:pPr>
        <w:spacing w:after="0" w:line="240" w:lineRule="auto"/>
      </w:pPr>
      <w:r>
        <w:separator/>
      </w:r>
    </w:p>
  </w:endnote>
  <w:endnote w:type="continuationSeparator" w:id="0">
    <w:p w14:paraId="3AE38D53" w14:textId="77777777" w:rsidR="0059653D" w:rsidRDefault="0059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909">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432E" w14:textId="77777777" w:rsidR="0059653D" w:rsidRDefault="0059653D">
      <w:pPr>
        <w:spacing w:after="0" w:line="240" w:lineRule="auto"/>
      </w:pPr>
      <w:r>
        <w:separator/>
      </w:r>
    </w:p>
  </w:footnote>
  <w:footnote w:type="continuationSeparator" w:id="0">
    <w:p w14:paraId="5E6F43F2" w14:textId="77777777" w:rsidR="0059653D" w:rsidRDefault="0059653D">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A6AB0"/>
    <w:rsid w:val="002D59B2"/>
    <w:rsid w:val="002D6A1A"/>
    <w:rsid w:val="002E2452"/>
    <w:rsid w:val="002E3EC6"/>
    <w:rsid w:val="00301C09"/>
    <w:rsid w:val="00311CF6"/>
    <w:rsid w:val="0036734B"/>
    <w:rsid w:val="003A6A38"/>
    <w:rsid w:val="003B10BE"/>
    <w:rsid w:val="003B5AE1"/>
    <w:rsid w:val="003C0C07"/>
    <w:rsid w:val="003C2F57"/>
    <w:rsid w:val="003F62A2"/>
    <w:rsid w:val="004036FE"/>
    <w:rsid w:val="00413EC3"/>
    <w:rsid w:val="004E7C6D"/>
    <w:rsid w:val="00531E23"/>
    <w:rsid w:val="0059653D"/>
    <w:rsid w:val="00597317"/>
    <w:rsid w:val="00710473"/>
    <w:rsid w:val="00714EC2"/>
    <w:rsid w:val="00747F99"/>
    <w:rsid w:val="007C2984"/>
    <w:rsid w:val="007E3160"/>
    <w:rsid w:val="008228AC"/>
    <w:rsid w:val="00841289"/>
    <w:rsid w:val="008624D7"/>
    <w:rsid w:val="008E30BF"/>
    <w:rsid w:val="00914EC0"/>
    <w:rsid w:val="009201C3"/>
    <w:rsid w:val="009217DF"/>
    <w:rsid w:val="0098104C"/>
    <w:rsid w:val="0098691E"/>
    <w:rsid w:val="009949E6"/>
    <w:rsid w:val="009A0C8E"/>
    <w:rsid w:val="009C4E6A"/>
    <w:rsid w:val="00A72824"/>
    <w:rsid w:val="00AB2499"/>
    <w:rsid w:val="00AB7DEA"/>
    <w:rsid w:val="00B3752B"/>
    <w:rsid w:val="00B50CEF"/>
    <w:rsid w:val="00BD75C6"/>
    <w:rsid w:val="00BE30FB"/>
    <w:rsid w:val="00C24020"/>
    <w:rsid w:val="00C4796E"/>
    <w:rsid w:val="00CA536F"/>
    <w:rsid w:val="00CF0367"/>
    <w:rsid w:val="00CF4621"/>
    <w:rsid w:val="00CF53F4"/>
    <w:rsid w:val="00D147D6"/>
    <w:rsid w:val="00D17224"/>
    <w:rsid w:val="00D32B55"/>
    <w:rsid w:val="00D33D9A"/>
    <w:rsid w:val="00D34FBA"/>
    <w:rsid w:val="00D566B9"/>
    <w:rsid w:val="00D76108"/>
    <w:rsid w:val="00D77A4A"/>
    <w:rsid w:val="00D825AE"/>
    <w:rsid w:val="00DA72D2"/>
    <w:rsid w:val="00DA7909"/>
    <w:rsid w:val="00DB0231"/>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5BD8A28B-255D-433B-A9C2-34612D54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Richard Lambert</cp:lastModifiedBy>
  <cp:revision>2</cp:revision>
  <dcterms:created xsi:type="dcterms:W3CDTF">2018-05-22T18:03:00Z</dcterms:created>
  <dcterms:modified xsi:type="dcterms:W3CDTF">2018-05-22T18:03:00Z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