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035856" w:rsidRPr="00B7041D" w14:paraId="3B3AA3D1" w14:textId="77777777" w:rsidTr="00900E08">
        <w:trPr>
          <w:trHeight w:val="300"/>
        </w:trPr>
        <w:tc>
          <w:tcPr>
            <w:tcW w:w="10598" w:type="dxa"/>
            <w:gridSpan w:val="2"/>
            <w:noWrap/>
          </w:tcPr>
          <w:p w14:paraId="72EA6F33" w14:textId="77777777"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There are occasions when intervention is necessary in order to save or protect a </w:t>
            </w:r>
            <w:proofErr w:type="spellStart"/>
            <w:r w:rsidRPr="00C32CC3">
              <w:rPr>
                <w:rFonts w:ascii="Times New Roman" w:hAnsi="Times New Roman"/>
                <w:color w:val="000000"/>
                <w:sz w:val="28"/>
                <w:szCs w:val="28"/>
                <w:lang w:eastAsia="en-GB"/>
              </w:rPr>
              <w:t>patients</w:t>
            </w:r>
            <w:proofErr w:type="spellEnd"/>
            <w:r w:rsidRPr="00C32CC3">
              <w:rPr>
                <w:rFonts w:ascii="Times New Roman" w:hAnsi="Times New Roman"/>
                <w:color w:val="000000"/>
                <w:sz w:val="28"/>
                <w:szCs w:val="28"/>
                <w:lang w:eastAsia="en-GB"/>
              </w:rPr>
              <w:t xml:space="preserve">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26B8FCFA" w14:textId="77777777" w:rsidR="00035856" w:rsidRPr="00C32CC3" w:rsidRDefault="00035856" w:rsidP="00900E08">
            <w:pPr>
              <w:spacing w:after="0" w:line="240" w:lineRule="auto"/>
              <w:rPr>
                <w:rFonts w:ascii="Times New Roman" w:hAnsi="Times New Roman"/>
                <w:color w:val="000000"/>
                <w:sz w:val="28"/>
                <w:szCs w:val="28"/>
                <w:lang w:eastAsia="en-GB"/>
              </w:rPr>
            </w:pPr>
          </w:p>
          <w:p w14:paraId="21CDC9A1" w14:textId="77777777"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6EBCF1EA" w14:textId="77777777" w:rsidR="00035856" w:rsidRPr="00C32CC3" w:rsidRDefault="00035856" w:rsidP="00900E08">
            <w:pPr>
              <w:spacing w:after="0" w:line="240" w:lineRule="auto"/>
              <w:rPr>
                <w:rFonts w:ascii="Times New Roman" w:hAnsi="Times New Roman"/>
                <w:color w:val="000000"/>
                <w:sz w:val="28"/>
                <w:szCs w:val="28"/>
                <w:lang w:eastAsia="en-GB"/>
              </w:rPr>
            </w:pPr>
          </w:p>
          <w:p w14:paraId="61998256" w14:textId="77777777" w:rsidR="00035856" w:rsidRPr="00C32CC3" w:rsidRDefault="00035856" w:rsidP="00900E08">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14:paraId="5929FF79" w14:textId="77777777" w:rsidR="00035856" w:rsidRPr="00B7041D" w:rsidRDefault="00035856" w:rsidP="00900E08">
            <w:pPr>
              <w:spacing w:after="0" w:line="240" w:lineRule="auto"/>
              <w:rPr>
                <w:rFonts w:ascii="Times New Roman" w:hAnsi="Times New Roman"/>
                <w:color w:val="000000"/>
                <w:sz w:val="24"/>
                <w:szCs w:val="24"/>
                <w:lang w:eastAsia="en-GB"/>
              </w:rPr>
            </w:pPr>
          </w:p>
        </w:tc>
      </w:tr>
      <w:tr w:rsidR="00035856" w:rsidRPr="00B7041D" w14:paraId="4A42FE68" w14:textId="77777777" w:rsidTr="00900E08">
        <w:trPr>
          <w:trHeight w:val="300"/>
        </w:trPr>
        <w:tc>
          <w:tcPr>
            <w:tcW w:w="3227" w:type="dxa"/>
            <w:noWrap/>
          </w:tcPr>
          <w:p w14:paraId="53AB611E" w14:textId="77777777" w:rsidR="00035856" w:rsidRPr="00B7041D" w:rsidRDefault="00035856" w:rsidP="00900E08">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70B98DB8" w14:textId="77777777" w:rsidR="00035856" w:rsidRPr="00B7041D" w:rsidRDefault="00035856" w:rsidP="00900E08">
            <w:pPr>
              <w:spacing w:after="0" w:line="240" w:lineRule="auto"/>
              <w:rPr>
                <w:rFonts w:ascii="Times New Roman" w:hAnsi="Times New Roman"/>
                <w:color w:val="000000"/>
                <w:sz w:val="24"/>
                <w:szCs w:val="24"/>
                <w:lang w:eastAsia="en-GB"/>
              </w:rPr>
            </w:pPr>
          </w:p>
          <w:p w14:paraId="197EB32C" w14:textId="77777777" w:rsidR="00035856" w:rsidRPr="00B7041D" w:rsidRDefault="00035856" w:rsidP="00900E08">
            <w:pPr>
              <w:spacing w:after="0" w:line="240" w:lineRule="auto"/>
              <w:rPr>
                <w:rFonts w:ascii="Times New Roman" w:hAnsi="Times New Roman"/>
                <w:color w:val="000000"/>
                <w:sz w:val="24"/>
                <w:szCs w:val="24"/>
                <w:lang w:eastAsia="en-GB"/>
              </w:rPr>
            </w:pPr>
          </w:p>
        </w:tc>
        <w:tc>
          <w:tcPr>
            <w:tcW w:w="7371" w:type="dxa"/>
            <w:noWrap/>
          </w:tcPr>
          <w:p w14:paraId="2CAC650B" w14:textId="2948D441" w:rsidR="00035856" w:rsidRPr="006714C1" w:rsidRDefault="006714C1" w:rsidP="00900E08">
            <w:pPr>
              <w:spacing w:after="0" w:line="240" w:lineRule="auto"/>
              <w:rPr>
                <w:rFonts w:ascii="Times New Roman" w:hAnsi="Times New Roman"/>
                <w:sz w:val="24"/>
                <w:szCs w:val="24"/>
                <w:lang w:eastAsia="en-GB"/>
              </w:rPr>
            </w:pPr>
            <w:r w:rsidRPr="006714C1">
              <w:rPr>
                <w:rFonts w:ascii="Times New Roman" w:hAnsi="Times New Roman"/>
                <w:sz w:val="24"/>
                <w:szCs w:val="24"/>
                <w:lang w:eastAsia="en-GB"/>
              </w:rPr>
              <w:t>The Arrow Surgery</w:t>
            </w:r>
            <w:r w:rsidR="00476ABC">
              <w:rPr>
                <w:rFonts w:ascii="Times New Roman" w:hAnsi="Times New Roman"/>
                <w:sz w:val="24"/>
                <w:szCs w:val="24"/>
                <w:lang w:eastAsia="en-GB"/>
              </w:rPr>
              <w:t>, Alcester, Warks</w:t>
            </w:r>
            <w:bookmarkStart w:id="0" w:name="_GoBack"/>
            <w:bookmarkEnd w:id="0"/>
          </w:p>
          <w:p w14:paraId="6CAD2A77" w14:textId="77777777" w:rsidR="00035856" w:rsidRPr="006714C1" w:rsidRDefault="00035856" w:rsidP="00900E08">
            <w:pPr>
              <w:spacing w:after="0" w:line="240" w:lineRule="auto"/>
              <w:rPr>
                <w:rFonts w:ascii="Times New Roman" w:hAnsi="Times New Roman"/>
                <w:color w:val="000000"/>
                <w:sz w:val="24"/>
                <w:szCs w:val="24"/>
                <w:lang w:eastAsia="en-GB"/>
              </w:rPr>
            </w:pPr>
          </w:p>
        </w:tc>
      </w:tr>
      <w:tr w:rsidR="00035856" w:rsidRPr="00B7041D" w14:paraId="2A5B6C5B" w14:textId="77777777" w:rsidTr="00900E08">
        <w:trPr>
          <w:trHeight w:val="300"/>
        </w:trPr>
        <w:tc>
          <w:tcPr>
            <w:tcW w:w="3227" w:type="dxa"/>
            <w:noWrap/>
          </w:tcPr>
          <w:p w14:paraId="0726BA45" w14:textId="77777777" w:rsidR="00035856" w:rsidRPr="003902E4"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73C49E6A" w14:textId="77777777" w:rsidR="00035856" w:rsidRPr="00B7041D" w:rsidRDefault="00035856" w:rsidP="00900E08">
            <w:pPr>
              <w:spacing w:after="0" w:line="240" w:lineRule="auto"/>
              <w:rPr>
                <w:rFonts w:ascii="Times New Roman" w:hAnsi="Times New Roman"/>
                <w:color w:val="000000"/>
                <w:sz w:val="24"/>
                <w:szCs w:val="24"/>
                <w:lang w:eastAsia="en-GB"/>
              </w:rPr>
            </w:pPr>
          </w:p>
        </w:tc>
        <w:tc>
          <w:tcPr>
            <w:tcW w:w="7371" w:type="dxa"/>
            <w:noWrap/>
          </w:tcPr>
          <w:p w14:paraId="58FE2EEF" w14:textId="77777777" w:rsidR="00035856" w:rsidRPr="00900E08" w:rsidRDefault="00BC367C" w:rsidP="00900E08">
            <w:pPr>
              <w:spacing w:after="0" w:line="240" w:lineRule="auto"/>
              <w:rPr>
                <w:rFonts w:ascii="Times New Roman" w:hAnsi="Times New Roman"/>
                <w:sz w:val="24"/>
                <w:szCs w:val="24"/>
                <w:lang w:eastAsia="en-GB"/>
              </w:rPr>
            </w:pPr>
            <w:r>
              <w:rPr>
                <w:rFonts w:ascii="Times New Roman" w:hAnsi="Times New Roman"/>
                <w:lang w:eastAsia="en-GB"/>
              </w:rPr>
              <w:t xml:space="preserve">Alan Haycock, Senior Integrated Compliance Consultant (Governance), </w:t>
            </w:r>
            <w:r>
              <w:rPr>
                <w:rFonts w:ascii="Times New Roman" w:hAnsi="Times New Roman"/>
                <w:sz w:val="20"/>
                <w:szCs w:val="20"/>
                <w:lang w:eastAsia="en-GB"/>
              </w:rPr>
              <w:t>NHS Arden and Greater East Midlands Commissioning Support Unit </w:t>
            </w:r>
            <w:r>
              <w:rPr>
                <w:rFonts w:ascii="Times New Roman" w:hAnsi="Times New Roman"/>
                <w:lang w:eastAsia="en-GB"/>
              </w:rPr>
              <w:t>, Westgate House, Market Street, Warwick, CV34 4DE</w:t>
            </w:r>
          </w:p>
        </w:tc>
      </w:tr>
      <w:tr w:rsidR="00035856" w:rsidRPr="00B7041D" w14:paraId="3419CE8E" w14:textId="77777777" w:rsidTr="00900E08">
        <w:trPr>
          <w:trHeight w:val="1450"/>
        </w:trPr>
        <w:tc>
          <w:tcPr>
            <w:tcW w:w="3227" w:type="dxa"/>
            <w:noWrap/>
          </w:tcPr>
          <w:p w14:paraId="10589742"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7371" w:type="dxa"/>
            <w:noWrap/>
          </w:tcPr>
          <w:p w14:paraId="31AF7B4C" w14:textId="77777777" w:rsidR="00035856" w:rsidRPr="00B7041D" w:rsidRDefault="00035856"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035856" w:rsidRPr="00B7041D" w14:paraId="453D1F72" w14:textId="77777777" w:rsidTr="00900E08">
        <w:trPr>
          <w:trHeight w:val="300"/>
        </w:trPr>
        <w:tc>
          <w:tcPr>
            <w:tcW w:w="3227" w:type="dxa"/>
            <w:noWrap/>
          </w:tcPr>
          <w:p w14:paraId="5D15DD0C"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7371" w:type="dxa"/>
            <w:noWrap/>
          </w:tcPr>
          <w:p w14:paraId="2ACE0FCB" w14:textId="77777777" w:rsidR="00035856" w:rsidRPr="00E1139D" w:rsidRDefault="00035856" w:rsidP="00900E08">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14:paraId="3E40B0F1" w14:textId="77777777" w:rsidR="00035856" w:rsidRPr="002F01E4" w:rsidRDefault="00035856" w:rsidP="00900E08">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14:paraId="52D0F15B" w14:textId="77777777" w:rsidR="00035856" w:rsidRPr="00E1139D" w:rsidRDefault="00035856" w:rsidP="00900E08">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34C807CD" w14:textId="77777777" w:rsidR="00035856" w:rsidRPr="002F01E4" w:rsidRDefault="00035856" w:rsidP="00900E08">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14:paraId="78E011D8" w14:textId="77777777" w:rsidR="00035856" w:rsidRDefault="00035856" w:rsidP="00900E08">
            <w:pPr>
              <w:rPr>
                <w:rFonts w:ascii="Times New Roman" w:hAnsi="Times New Roman"/>
                <w:color w:val="000000"/>
                <w:sz w:val="24"/>
                <w:szCs w:val="24"/>
              </w:rPr>
            </w:pPr>
            <w:r>
              <w:rPr>
                <w:rFonts w:ascii="Times New Roman" w:hAnsi="Times New Roman"/>
                <w:color w:val="000000"/>
                <w:sz w:val="24"/>
                <w:szCs w:val="24"/>
              </w:rPr>
              <w:t xml:space="preserve">Or alternatively </w:t>
            </w:r>
          </w:p>
          <w:p w14:paraId="47198B85" w14:textId="77777777" w:rsidR="00035856" w:rsidRPr="008B3F9E" w:rsidRDefault="00035856" w:rsidP="00900E08">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w:t>
            </w:r>
            <w:r w:rsidRPr="008B3F9E">
              <w:rPr>
                <w:rFonts w:ascii="Times New Roman" w:hAnsi="Times New Roman"/>
                <w:i/>
                <w:color w:val="000000"/>
                <w:sz w:val="24"/>
                <w:szCs w:val="24"/>
              </w:rPr>
              <w:lastRenderedPageBreak/>
              <w:t xml:space="preserve">health or social care or treatment or the management of health or social care systems and services...”  </w:t>
            </w:r>
          </w:p>
          <w:p w14:paraId="3A0A577E" w14:textId="77777777" w:rsidR="00035856" w:rsidRDefault="00035856" w:rsidP="00900E08">
            <w:pPr>
              <w:rPr>
                <w:rFonts w:ascii="Times New Roman" w:hAnsi="Times New Roman"/>
                <w:color w:val="000000"/>
                <w:sz w:val="24"/>
                <w:szCs w:val="24"/>
                <w:lang w:eastAsia="en-GB"/>
              </w:rPr>
            </w:pPr>
          </w:p>
          <w:p w14:paraId="39CB3F03" w14:textId="77777777" w:rsidR="00035856" w:rsidRPr="00B7041D" w:rsidRDefault="00035856" w:rsidP="00900E08">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035856" w:rsidRPr="00B7041D" w14:paraId="51662EA4" w14:textId="77777777" w:rsidTr="00900E08">
        <w:trPr>
          <w:trHeight w:val="300"/>
        </w:trPr>
        <w:tc>
          <w:tcPr>
            <w:tcW w:w="3227" w:type="dxa"/>
            <w:noWrap/>
          </w:tcPr>
          <w:p w14:paraId="54EC2B95"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7371" w:type="dxa"/>
            <w:noWrap/>
          </w:tcPr>
          <w:p w14:paraId="0350E4CD"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r w:rsidRPr="00B7041D">
              <w:rPr>
                <w:rFonts w:ascii="Times New Roman" w:hAnsi="Times New Roman"/>
                <w:color w:val="000000"/>
                <w:sz w:val="24"/>
                <w:szCs w:val="24"/>
                <w:lang w:eastAsia="en-GB"/>
              </w:rPr>
              <w:t xml:space="preserve"> </w:t>
            </w:r>
          </w:p>
        </w:tc>
      </w:tr>
      <w:tr w:rsidR="00035856" w:rsidRPr="00B7041D" w14:paraId="1A636BE9" w14:textId="77777777" w:rsidTr="00900E08">
        <w:trPr>
          <w:trHeight w:val="300"/>
        </w:trPr>
        <w:tc>
          <w:tcPr>
            <w:tcW w:w="3227" w:type="dxa"/>
            <w:noWrap/>
          </w:tcPr>
          <w:p w14:paraId="58181CD3"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7371" w:type="dxa"/>
            <w:noWrap/>
          </w:tcPr>
          <w:p w14:paraId="3016B3EE" w14:textId="77777777" w:rsidR="00035856"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w:t>
            </w:r>
          </w:p>
          <w:p w14:paraId="72016CCD" w14:textId="77777777" w:rsidR="00035856" w:rsidRDefault="00035856" w:rsidP="00900E08">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3BB7EF48" w14:textId="77777777" w:rsidR="00035856" w:rsidRPr="00B7041D" w:rsidRDefault="00035856" w:rsidP="00900E08">
            <w:pPr>
              <w:spacing w:after="0" w:line="240" w:lineRule="auto"/>
              <w:rPr>
                <w:rFonts w:ascii="Times New Roman" w:hAnsi="Times New Roman"/>
                <w:color w:val="000000"/>
                <w:sz w:val="24"/>
                <w:szCs w:val="24"/>
                <w:lang w:eastAsia="en-GB"/>
              </w:rPr>
            </w:pPr>
          </w:p>
        </w:tc>
      </w:tr>
      <w:tr w:rsidR="00035856" w:rsidRPr="00B7041D" w14:paraId="2F2468A6" w14:textId="77777777" w:rsidTr="00900E08">
        <w:trPr>
          <w:trHeight w:val="300"/>
        </w:trPr>
        <w:tc>
          <w:tcPr>
            <w:tcW w:w="3227" w:type="dxa"/>
            <w:noWrap/>
          </w:tcPr>
          <w:p w14:paraId="732F7972"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7371" w:type="dxa"/>
            <w:noWrap/>
          </w:tcPr>
          <w:p w14:paraId="7F530644"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035856" w:rsidRPr="00B7041D" w14:paraId="60477A61" w14:textId="77777777" w:rsidTr="00900E08">
        <w:trPr>
          <w:trHeight w:val="300"/>
        </w:trPr>
        <w:tc>
          <w:tcPr>
            <w:tcW w:w="3227" w:type="dxa"/>
            <w:noWrap/>
          </w:tcPr>
          <w:p w14:paraId="22CF6B38"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14:paraId="0A50FEB1" w14:textId="77777777" w:rsidR="00035856" w:rsidRPr="00B7041D" w:rsidRDefault="00035856" w:rsidP="00900E08">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035856" w:rsidRPr="003902E4" w14:paraId="032D2790" w14:textId="77777777" w:rsidTr="00900E08">
        <w:trPr>
          <w:trHeight w:val="300"/>
        </w:trPr>
        <w:tc>
          <w:tcPr>
            <w:tcW w:w="3227" w:type="dxa"/>
            <w:noWrap/>
          </w:tcPr>
          <w:p w14:paraId="312ED047" w14:textId="77777777"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7371" w:type="dxa"/>
            <w:noWrap/>
          </w:tcPr>
          <w:p w14:paraId="6BF902FD" w14:textId="77777777"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6" w:history="1">
              <w:r w:rsidRPr="001F400A">
                <w:rPr>
                  <w:rStyle w:val="Hyperlink"/>
                  <w:rFonts w:ascii="Times New Roman" w:hAnsi="Times New Roman"/>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4AF4A3E3" w14:textId="77777777" w:rsidR="00035856" w:rsidRPr="003902E4" w:rsidRDefault="00035856" w:rsidP="00900E08">
            <w:pPr>
              <w:spacing w:after="0" w:line="240" w:lineRule="auto"/>
              <w:rPr>
                <w:rFonts w:ascii="Times New Roman" w:hAnsi="Times New Roman"/>
                <w:color w:val="000000"/>
                <w:sz w:val="24"/>
                <w:szCs w:val="24"/>
                <w:lang w:eastAsia="en-GB"/>
              </w:rPr>
            </w:pPr>
          </w:p>
          <w:p w14:paraId="26401E99" w14:textId="77777777" w:rsidR="00035856" w:rsidRDefault="00035856" w:rsidP="00900E08">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04E292FA" w14:textId="77777777" w:rsidR="00035856" w:rsidRPr="003902E4" w:rsidRDefault="00035856" w:rsidP="00900E08">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There are National Offices for Scotland, Northern Ireland and Wales, </w:t>
            </w:r>
            <w:r>
              <w:rPr>
                <w:rFonts w:ascii="Times New Roman" w:hAnsi="Times New Roman"/>
                <w:color w:val="000000"/>
                <w:sz w:val="24"/>
                <w:szCs w:val="24"/>
                <w:lang w:eastAsia="en-GB"/>
              </w:rPr>
              <w:t>(see ICO website)</w:t>
            </w:r>
          </w:p>
        </w:tc>
      </w:tr>
    </w:tbl>
    <w:p w14:paraId="76536F43" w14:textId="77777777" w:rsidR="00754734" w:rsidRDefault="00754734"/>
    <w:sectPr w:rsidR="007547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2003E" w14:textId="77777777" w:rsidR="007D7DC0" w:rsidRDefault="007D7DC0" w:rsidP="00035856">
      <w:pPr>
        <w:spacing w:after="0" w:line="240" w:lineRule="auto"/>
      </w:pPr>
      <w:r>
        <w:separator/>
      </w:r>
    </w:p>
  </w:endnote>
  <w:endnote w:type="continuationSeparator" w:id="0">
    <w:p w14:paraId="4EC3DDEC" w14:textId="77777777" w:rsidR="007D7DC0" w:rsidRDefault="007D7DC0" w:rsidP="0003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3B44A" w14:textId="77777777" w:rsidR="00AE2437" w:rsidRDefault="00AE2437">
    <w:pPr>
      <w:pStyle w:val="Footer"/>
    </w:pPr>
    <w:r>
      <w:t>Review: May 2019</w:t>
    </w:r>
  </w:p>
  <w:p w14:paraId="36D83D32" w14:textId="77777777" w:rsidR="00AE2437" w:rsidRDefault="00AE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72A2" w14:textId="77777777" w:rsidR="007D7DC0" w:rsidRDefault="007D7DC0" w:rsidP="00035856">
      <w:pPr>
        <w:spacing w:after="0" w:line="240" w:lineRule="auto"/>
      </w:pPr>
      <w:r>
        <w:separator/>
      </w:r>
    </w:p>
  </w:footnote>
  <w:footnote w:type="continuationSeparator" w:id="0">
    <w:p w14:paraId="57C0729E" w14:textId="77777777" w:rsidR="007D7DC0" w:rsidRDefault="007D7DC0" w:rsidP="00035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3581" w14:textId="77777777" w:rsidR="00035856" w:rsidRPr="00BC367C" w:rsidRDefault="00035856">
    <w:pPr>
      <w:pStyle w:val="Header"/>
      <w:rPr>
        <w:rFonts w:ascii="Times New Roman" w:hAnsi="Times New Roman"/>
        <w:sz w:val="36"/>
        <w:szCs w:val="36"/>
      </w:rPr>
    </w:pPr>
    <w:r w:rsidRPr="00BC367C">
      <w:rPr>
        <w:rFonts w:ascii="Times New Roman" w:hAnsi="Times New Roman"/>
        <w:sz w:val="36"/>
        <w:szCs w:val="36"/>
      </w:rPr>
      <w:t>Privacy Notice: Emergency Care</w:t>
    </w:r>
  </w:p>
  <w:p w14:paraId="5F7E7CAA" w14:textId="77777777" w:rsidR="00035856" w:rsidRDefault="00035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56"/>
    <w:rsid w:val="00035856"/>
    <w:rsid w:val="00476ABC"/>
    <w:rsid w:val="006714C1"/>
    <w:rsid w:val="00754734"/>
    <w:rsid w:val="007D7DC0"/>
    <w:rsid w:val="008E636F"/>
    <w:rsid w:val="00AE2437"/>
    <w:rsid w:val="00BC3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BEDF"/>
  <w15:docId w15:val="{442CD977-5633-4D88-BD6F-FB3F26E9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856"/>
    <w:pPr>
      <w:spacing w:after="200" w:line="276" w:lineRule="auto"/>
    </w:pPr>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5856"/>
    <w:rPr>
      <w:rFonts w:cs="Times New Roman"/>
      <w:color w:val="0000FF"/>
      <w:u w:val="single"/>
    </w:rPr>
  </w:style>
  <w:style w:type="paragraph" w:styleId="Header">
    <w:name w:val="header"/>
    <w:basedOn w:val="Normal"/>
    <w:link w:val="HeaderChar"/>
    <w:uiPriority w:val="99"/>
    <w:unhideWhenUsed/>
    <w:rsid w:val="00035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856"/>
    <w:rPr>
      <w:rFonts w:ascii="Calibri" w:eastAsia="Times New Roman" w:hAnsi="Calibri" w:cs="Times New Roman"/>
      <w:sz w:val="22"/>
    </w:rPr>
  </w:style>
  <w:style w:type="paragraph" w:styleId="Footer">
    <w:name w:val="footer"/>
    <w:basedOn w:val="Normal"/>
    <w:link w:val="FooterChar"/>
    <w:uiPriority w:val="99"/>
    <w:unhideWhenUsed/>
    <w:rsid w:val="00035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856"/>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swgalls</dc:creator>
  <cp:lastModifiedBy>Richard Lambert</cp:lastModifiedBy>
  <cp:revision>3</cp:revision>
  <dcterms:created xsi:type="dcterms:W3CDTF">2018-05-22T18:05:00Z</dcterms:created>
  <dcterms:modified xsi:type="dcterms:W3CDTF">2018-05-22T18:08:00Z</dcterms:modified>
</cp:coreProperties>
</file>